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54B4A" w:rsidRPr="00884DD4" w:rsidRDefault="00CD003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937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B55B32">
        <w:rPr>
          <w:rFonts w:ascii="Times New Roman" w:hAnsi="Times New Roman" w:cs="Times New Roman"/>
        </w:rPr>
        <w:t>18</w:t>
      </w:r>
      <w:r w:rsidR="0084336F">
        <w:rPr>
          <w:rFonts w:ascii="Times New Roman" w:hAnsi="Times New Roman" w:cs="Times New Roman"/>
        </w:rPr>
        <w:t>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B55B32">
        <w:rPr>
          <w:rFonts w:ascii="Times New Roman" w:hAnsi="Times New Roman" w:cs="Times New Roman"/>
        </w:rPr>
        <w:t>decembra</w:t>
      </w:r>
      <w:r w:rsidR="000910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2017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1B693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B55B32">
        <w:rPr>
          <w:rFonts w:ascii="Times New Roman" w:hAnsi="Times New Roman" w:cs="Times New Roman"/>
        </w:rPr>
        <w:t>4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 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 OTVÁRANIA ČASTI PONÚK OZNAČENÝCH AKO „OSTATNÉ“</w:t>
      </w:r>
    </w:p>
    <w:p w:rsidR="007E0C5A" w:rsidRPr="00884DD4" w:rsidRDefault="00011557" w:rsidP="007C351D">
      <w:pPr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Zápisnica časť 4</w:t>
      </w:r>
      <w:r w:rsidR="007E0C5A">
        <w:rPr>
          <w:rFonts w:ascii="Times New Roman" w:hAnsi="Times New Roman" w:cs="Times New Roman"/>
          <w:b/>
          <w:bCs/>
          <w:caps/>
        </w:rPr>
        <w:t>.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Pr="00884DD4">
        <w:rPr>
          <w:rFonts w:ascii="Times New Roman" w:hAnsi="Times New Roman" w:cs="Times New Roman"/>
          <w:bCs/>
          <w:i/>
        </w:rPr>
        <w:t>Otváranie časti ponúk ozn</w:t>
      </w:r>
      <w:r w:rsidR="00D10EF1">
        <w:rPr>
          <w:rFonts w:ascii="Times New Roman" w:hAnsi="Times New Roman" w:cs="Times New Roman"/>
          <w:bCs/>
          <w:i/>
        </w:rPr>
        <w:t>ačených ako „Ostatné“ podľa § 52</w:t>
      </w:r>
      <w:r w:rsidRPr="00884DD4">
        <w:rPr>
          <w:rFonts w:ascii="Times New Roman" w:hAnsi="Times New Roman" w:cs="Times New Roman"/>
          <w:bCs/>
          <w:i/>
        </w:rPr>
        <w:t xml:space="preserve"> ods.1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951514" w:rsidP="0095151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 </w:t>
      </w:r>
      <w:r w:rsidR="0084336F">
        <w:rPr>
          <w:rFonts w:ascii="Times New Roman" w:hAnsi="Times New Roman" w:cs="Times New Roman"/>
          <w:b/>
        </w:rPr>
        <w:t xml:space="preserve">   </w:t>
      </w:r>
      <w:r w:rsidR="0084336F"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5713FC" w:rsidP="0095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51514" w:rsidRPr="00951514">
        <w:rPr>
          <w:rFonts w:ascii="Times New Roman" w:hAnsi="Times New Roman" w:cs="Times New Roman"/>
          <w:b/>
          <w:u w:val="single"/>
        </w:rPr>
        <w:t>Postup zadania zákazky:</w:t>
      </w:r>
      <w:r w:rsidR="00951514"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951514" w:rsidRPr="00951514" w:rsidRDefault="00951514" w:rsidP="00951514">
      <w:pPr>
        <w:rPr>
          <w:rFonts w:ascii="Times New Roman" w:hAnsi="Times New Roman" w:cs="Times New Roman"/>
          <w:b/>
          <w:u w:val="single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D10EF1" w:rsidRPr="00D10EF1">
        <w:rPr>
          <w:rFonts w:ascii="Times New Roman" w:hAnsi="Times New Roman" w:cs="Times New Roman"/>
        </w:rPr>
        <w:t>V zmysle § 52 ods.1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>.z. o verejnom obstarávaní a o zmene a doplnení niektorých zákonov v znení neskorších predpisov (ďalej len „ZVO“), v  súlade s oznámením o vyhlásení verejného obstarávania</w:t>
      </w:r>
      <w:r w:rsidR="00AF51E2">
        <w:rPr>
          <w:rFonts w:ascii="Times New Roman" w:hAnsi="Times New Roman" w:cs="Times New Roman"/>
        </w:rPr>
        <w:t xml:space="preserve">, </w:t>
      </w:r>
      <w:r w:rsidR="00D10EF1" w:rsidRPr="00D10EF1">
        <w:rPr>
          <w:rFonts w:ascii="Times New Roman" w:hAnsi="Times New Roman" w:cs="Times New Roman"/>
        </w:rPr>
        <w:t xml:space="preserve">a s vydanými  súťažnými  podkladmi sa konalo dňa </w:t>
      </w:r>
      <w:r w:rsidR="001C6ADF">
        <w:rPr>
          <w:rFonts w:ascii="Times New Roman" w:hAnsi="Times New Roman" w:cs="Times New Roman"/>
        </w:rPr>
        <w:t>28.júna</w:t>
      </w:r>
      <w:r w:rsidR="007E0C33" w:rsidRPr="00ED0E11">
        <w:rPr>
          <w:rFonts w:ascii="Times New Roman" w:hAnsi="Times New Roman" w:cs="Times New Roman"/>
        </w:rPr>
        <w:t xml:space="preserve"> 2017</w:t>
      </w:r>
      <w:r w:rsidR="00D10EF1" w:rsidRPr="00ED0E11">
        <w:rPr>
          <w:rFonts w:ascii="Times New Roman" w:hAnsi="Times New Roman" w:cs="Times New Roman"/>
        </w:rPr>
        <w:t xml:space="preserve"> o</w:t>
      </w:r>
      <w:r w:rsidR="007E0C33" w:rsidRPr="00ED0E11">
        <w:rPr>
          <w:rFonts w:ascii="Times New Roman" w:hAnsi="Times New Roman" w:cs="Times New Roman"/>
        </w:rPr>
        <w:t xml:space="preserve"> 10:30 </w:t>
      </w:r>
      <w:r w:rsidR="00D10EF1" w:rsidRPr="00ED0E11">
        <w:rPr>
          <w:rFonts w:ascii="Times New Roman" w:hAnsi="Times New Roman" w:cs="Times New Roman"/>
        </w:rPr>
        <w:t xml:space="preserve">hod. na adrese verejného obstarávateľa, otváranie časti ponúk označených ako „Ostatné“ z ponúk predložených do 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9027F0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92E57">
        <w:rPr>
          <w:rFonts w:ascii="Times New Roman" w:hAnsi="Times New Roman" w:cs="Times New Roman"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W w:w="5968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AD645A">
        <w:trPr>
          <w:trHeight w:val="300"/>
          <w:tblHeader/>
        </w:trPr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A10217" w:rsidRPr="009027F0" w:rsidRDefault="00A10217" w:rsidP="009027F0">
      <w:pPr>
        <w:rPr>
          <w:rFonts w:ascii="Times New Roman" w:hAnsi="Times New Roman"/>
        </w:rPr>
      </w:pPr>
    </w:p>
    <w:p w:rsidR="008C5074" w:rsidRDefault="008C5074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t>Zoznam všetkých uchádzačov, ktorí predložili ponuku</w:t>
      </w:r>
    </w:p>
    <w:p w:rsidR="00B7696A" w:rsidRPr="008C5074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074" w:rsidRPr="009027F0" w:rsidRDefault="008C5074" w:rsidP="008C5074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Cs/>
          <w:caps/>
          <w:sz w:val="24"/>
          <w:szCs w:val="24"/>
        </w:rPr>
      </w:pPr>
      <w:r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027F0" w:rsidRPr="009027F0" w:rsidRDefault="009027F0" w:rsidP="009027F0">
      <w:pPr>
        <w:autoSpaceDE w:val="0"/>
        <w:autoSpaceDN w:val="0"/>
        <w:ind w:left="786"/>
        <w:jc w:val="both"/>
        <w:rPr>
          <w:rFonts w:ascii="Times New Roman" w:hAnsi="Times New Roman" w:cs="Times New Roman"/>
          <w:b/>
          <w:bCs/>
          <w:caps/>
        </w:rPr>
      </w:pP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P.č.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Orange Slovensko, a.s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Telekom, a.s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O2 Slovakia, s.r.o.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numPr>
          <w:ilvl w:val="0"/>
          <w:numId w:val="45"/>
        </w:numPr>
        <w:jc w:val="both"/>
        <w:rPr>
          <w:rFonts w:ascii="Times New Roman" w:hAnsi="Times New Roman" w:cs="Times New Roman"/>
          <w:b/>
        </w:rPr>
      </w:pPr>
      <w:r w:rsidRPr="0044525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  <w:b/>
        </w:rPr>
        <w:t>Zoznam uchádzačov, ktorí boli vylúčení spolu s uvedením dôvodu ich vylúčenia:</w:t>
      </w:r>
    </w:p>
    <w:p w:rsidR="00E4483E" w:rsidRPr="00E4483E" w:rsidRDefault="00E4483E" w:rsidP="00E4483E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445250">
        <w:rPr>
          <w:rFonts w:ascii="Times New Roman" w:hAnsi="Times New Roman" w:cs="Times New Roman"/>
        </w:rPr>
        <w:t xml:space="preserve">Po otváraní časti ponúk označených ako „OSTATNÉ“ a vyhodnotení splnenia podmienok účasti </w:t>
      </w:r>
      <w:r>
        <w:rPr>
          <w:rFonts w:ascii="Times New Roman" w:hAnsi="Times New Roman" w:cs="Times New Roman"/>
        </w:rPr>
        <w:t>nebol vylúčený žiadny uchádzač</w:t>
      </w:r>
    </w:p>
    <w:p w:rsidR="00445250" w:rsidRPr="00E4483E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445250" w:rsidRPr="00445250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F81309" w:rsidRPr="00F81309" w:rsidRDefault="009F3F20" w:rsidP="00C43227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="00F81309" w:rsidRPr="00F81309">
        <w:rPr>
          <w:rFonts w:ascii="Times New Roman" w:hAnsi="Times New Roman" w:cs="Times New Roman"/>
          <w:b/>
        </w:rPr>
        <w:t xml:space="preserve">  Informácia o vyhodnotení splnenia podmienok účasti: </w:t>
      </w:r>
    </w:p>
    <w:p w:rsidR="009A78D1" w:rsidRDefault="009A78D1" w:rsidP="0044525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C43227" w:rsidRDefault="009A78D1" w:rsidP="008C5074">
      <w:pPr>
        <w:ind w:left="284"/>
        <w:jc w:val="both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Komisia</w:t>
      </w:r>
      <w:r>
        <w:rPr>
          <w:rFonts w:ascii="Times New Roman" w:hAnsi="Times New Roman" w:cs="Times New Roman"/>
        </w:rPr>
        <w:t xml:space="preserve"> verejného obstarávateľa </w:t>
      </w:r>
      <w:r w:rsidRPr="009A78D1">
        <w:rPr>
          <w:rFonts w:ascii="Times New Roman" w:hAnsi="Times New Roman" w:cs="Times New Roman"/>
        </w:rPr>
        <w:t xml:space="preserve"> otvorila</w:t>
      </w:r>
      <w:r w:rsidR="0085412F">
        <w:rPr>
          <w:rFonts w:ascii="Times New Roman" w:hAnsi="Times New Roman" w:cs="Times New Roman"/>
        </w:rPr>
        <w:t xml:space="preserve"> dňa 28. júna</w:t>
      </w:r>
      <w:r w:rsidR="00F81309">
        <w:rPr>
          <w:rFonts w:ascii="Times New Roman" w:hAnsi="Times New Roman" w:cs="Times New Roman"/>
        </w:rPr>
        <w:t xml:space="preserve"> 2017</w:t>
      </w:r>
      <w:r w:rsidR="00C43227">
        <w:rPr>
          <w:rFonts w:ascii="Times New Roman" w:hAnsi="Times New Roman" w:cs="Times New Roman"/>
        </w:rPr>
        <w:t xml:space="preserve"> na svojom prvom zasadnutí</w:t>
      </w:r>
      <w:r w:rsidR="00F81309">
        <w:rPr>
          <w:rFonts w:ascii="Times New Roman" w:hAnsi="Times New Roman" w:cs="Times New Roman"/>
        </w:rPr>
        <w:t xml:space="preserve"> </w:t>
      </w:r>
      <w:r w:rsidRPr="009A78D1">
        <w:rPr>
          <w:rFonts w:ascii="Times New Roman" w:hAnsi="Times New Roman" w:cs="Times New Roman"/>
        </w:rPr>
        <w:t xml:space="preserve"> ponuky uchádzačov v elektronickom systéme JOSEPHINE. Komisia po otvorení ponúk uchádza</w:t>
      </w:r>
      <w:r>
        <w:rPr>
          <w:rFonts w:ascii="Times New Roman" w:hAnsi="Times New Roman" w:cs="Times New Roman"/>
        </w:rPr>
        <w:t>čov skonštatovala, že nakoľko sú</w:t>
      </w:r>
      <w:r w:rsidRPr="009A78D1">
        <w:rPr>
          <w:rFonts w:ascii="Times New Roman" w:hAnsi="Times New Roman" w:cs="Times New Roman"/>
        </w:rPr>
        <w:t xml:space="preserve"> ponuky uch</w:t>
      </w:r>
      <w:r>
        <w:rPr>
          <w:rFonts w:ascii="Times New Roman" w:hAnsi="Times New Roman" w:cs="Times New Roman"/>
        </w:rPr>
        <w:t xml:space="preserve">ádzačov </w:t>
      </w:r>
      <w:r w:rsidRPr="009A78D1">
        <w:rPr>
          <w:rFonts w:ascii="Times New Roman" w:hAnsi="Times New Roman" w:cs="Times New Roman"/>
        </w:rPr>
        <w:t>rozsiahle a náročné na vyhodnotenie, každý člen komisie obdrží prístup do systému JOSEPHINE s právom prehliadať ponuk</w:t>
      </w:r>
      <w:r w:rsidR="00C43227">
        <w:rPr>
          <w:rFonts w:ascii="Times New Roman" w:hAnsi="Times New Roman" w:cs="Times New Roman"/>
        </w:rPr>
        <w:t>y uchádzačov.</w:t>
      </w:r>
    </w:p>
    <w:p w:rsidR="00C43227" w:rsidRDefault="00C43227" w:rsidP="008C5074">
      <w:pPr>
        <w:ind w:left="284"/>
        <w:jc w:val="both"/>
        <w:rPr>
          <w:rFonts w:ascii="Times New Roman" w:hAnsi="Times New Roman" w:cs="Times New Roman"/>
        </w:rPr>
      </w:pP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Komisia verejného obstarávateľa dňa 17.7.2017 konštatovala</w:t>
      </w:r>
      <w:r w:rsidR="00E4483E">
        <w:rPr>
          <w:rFonts w:ascii="Times New Roman" w:hAnsi="Times New Roman" w:cs="Times New Roman"/>
        </w:rPr>
        <w:t>, že uchádzač</w:t>
      </w:r>
      <w:r>
        <w:rPr>
          <w:rFonts w:ascii="Times New Roman" w:hAnsi="Times New Roman" w:cs="Times New Roman"/>
        </w:rPr>
        <w:t>i</w:t>
      </w:r>
      <w:r w:rsidR="00E4483E">
        <w:rPr>
          <w:rFonts w:ascii="Times New Roman" w:hAnsi="Times New Roman" w:cs="Times New Roman"/>
        </w:rPr>
        <w:t xml:space="preserve"> Orange Slovensko, a.s, </w:t>
      </w:r>
      <w:r w:rsidR="00E4483E" w:rsidRPr="00E4483E">
        <w:rPr>
          <w:rFonts w:ascii="Times New Roman" w:hAnsi="Times New Roman" w:cs="Times New Roman"/>
        </w:rPr>
        <w:t>Metodova 8, 821 08     Bratislava</w:t>
      </w:r>
      <w:r w:rsidR="00E4483E">
        <w:rPr>
          <w:rFonts w:ascii="Times New Roman" w:hAnsi="Times New Roman" w:cs="Times New Roman"/>
        </w:rPr>
        <w:t>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>Slovak Telekom, a.s, Bajkalská 28, 817 62 Bratislava,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>O2 Slovakia, s.r.o.,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 xml:space="preserve">Einsteinova 24, 85101 Bratislava, </w:t>
      </w:r>
      <w:r w:rsidR="006324CA">
        <w:rPr>
          <w:rFonts w:ascii="Times New Roman" w:hAnsi="Times New Roman" w:cs="Times New Roman"/>
          <w:color w:val="000000"/>
        </w:rPr>
        <w:t>čiastočne</w:t>
      </w:r>
      <w:r>
        <w:rPr>
          <w:rFonts w:ascii="Times New Roman" w:hAnsi="Times New Roman" w:cs="Times New Roman"/>
          <w:color w:val="000000"/>
        </w:rPr>
        <w:t xml:space="preserve"> splnili  podmienky účasti v časti „ Ostatné </w:t>
      </w:r>
      <w:r w:rsidRPr="00445250">
        <w:rPr>
          <w:rFonts w:ascii="Times New Roman" w:hAnsi="Times New Roman" w:cs="Times New Roman"/>
        </w:rPr>
        <w:t>“</w:t>
      </w:r>
      <w:r w:rsidR="006324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na</w:t>
      </w:r>
      <w:r w:rsidR="006324CA">
        <w:rPr>
          <w:rFonts w:ascii="Times New Roman" w:hAnsi="Times New Roman" w:cs="Times New Roman"/>
        </w:rPr>
        <w:t xml:space="preserve"> základe </w:t>
      </w:r>
      <w:r>
        <w:rPr>
          <w:rFonts w:ascii="Times New Roman" w:hAnsi="Times New Roman" w:cs="Times New Roman"/>
        </w:rPr>
        <w:t xml:space="preserve"> bod</w:t>
      </w:r>
      <w:r w:rsidR="006324CA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3.2 v časti A.2 Preukazovanie plnenia podmienok účasti uchádzačmi kde, </w:t>
      </w:r>
      <w:r w:rsidRPr="00734CBF">
        <w:rPr>
          <w:rFonts w:ascii="Times New Roman" w:hAnsi="Times New Roman" w:cs="Times New Roman"/>
        </w:rPr>
        <w:t>požaduje od uchádzača predloženie testovacích zariadení (mobilné telefóny a dátové modemy) a testovacie SIM karty na hlasovú službu, dátové služby pre technológiu 2G, 3G a 4G pre potreby overenia kvality a dostup</w:t>
      </w:r>
      <w:r w:rsidR="006324CA">
        <w:rPr>
          <w:rFonts w:ascii="Times New Roman" w:hAnsi="Times New Roman" w:cs="Times New Roman"/>
        </w:rPr>
        <w:t>nosti siete a služieb uchádzača, komisia vyzve uchádzačov pre predloženie požadovaných vzoriek.</w:t>
      </w:r>
      <w:r w:rsidR="00330148">
        <w:rPr>
          <w:rFonts w:ascii="Times New Roman" w:hAnsi="Times New Roman" w:cs="Times New Roman"/>
        </w:rPr>
        <w:t xml:space="preserve"> Uchádzač O2 bude vyzvaný na predloženie dokumentov ktoré nahradil JED om.</w:t>
      </w:r>
      <w:r w:rsidRPr="00734CBF">
        <w:rPr>
          <w:rFonts w:ascii="Times New Roman" w:hAnsi="Times New Roman" w:cs="Times New Roman"/>
        </w:rPr>
        <w:t xml:space="preserve"> </w:t>
      </w:r>
    </w:p>
    <w:p w:rsidR="00DA6841" w:rsidRDefault="00DA6841" w:rsidP="00E4483E">
      <w:pPr>
        <w:ind w:left="284"/>
        <w:rPr>
          <w:rFonts w:ascii="Times New Roman" w:hAnsi="Times New Roman" w:cs="Times New Roman"/>
        </w:rPr>
      </w:pPr>
    </w:p>
    <w:p w:rsidR="004D0C98" w:rsidRDefault="00DA6841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Komisia verejného obstarávateľa dňa 11. Augusta 2017 skonštatovala , že všetci uchádzači predložili požadované SIM karty , verejný obstarávateľ ich zašle na preskúmanie v zmysle súťažných podkladov  a vyhlásenia vo verejnom obstarávaní. Po preskúmaní ponuky uchádzača O2</w:t>
      </w:r>
      <w:r w:rsidRPr="00DA6841">
        <w:rPr>
          <w:rFonts w:ascii="Times New Roman" w:hAnsi="Times New Roman" w:cs="Times New Roman"/>
        </w:rPr>
        <w:t xml:space="preserve"> Slovakia, s.r.o., Einsteinova 24, 85101 Bratislava</w:t>
      </w:r>
      <w:r>
        <w:rPr>
          <w:rFonts w:ascii="Times New Roman" w:hAnsi="Times New Roman" w:cs="Times New Roman"/>
        </w:rPr>
        <w:t xml:space="preserve"> komisia skonštatovala, </w:t>
      </w:r>
    </w:p>
    <w:p w:rsidR="00DA6841" w:rsidRDefault="00DA6841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že uchádzač nesplnil podmienky účasti</w:t>
      </w:r>
      <w:r w:rsidRPr="00DA6841">
        <w:t xml:space="preserve"> </w:t>
      </w:r>
      <w:r>
        <w:rPr>
          <w:rFonts w:ascii="Times New Roman" w:hAnsi="Times New Roman" w:cs="Times New Roman"/>
        </w:rPr>
        <w:t xml:space="preserve">zadefinované </w:t>
      </w:r>
      <w:r w:rsidRPr="00DA6841">
        <w:rPr>
          <w:rFonts w:ascii="Times New Roman" w:hAnsi="Times New Roman" w:cs="Times New Roman"/>
        </w:rPr>
        <w:t xml:space="preserve"> v zmysle § 37 ods. 3 a Kapitoly A.2 Preukazovanie plnenia podmienok účasti uchádzačmi súťažných podkladov obstarávateľa, časti 3. Podmienky účasti uchádzačov vo verejnom obstarávaní, týkajúce sa technickej alebo </w:t>
      </w:r>
      <w:r w:rsidRPr="00DA6841">
        <w:rPr>
          <w:rFonts w:ascii="Times New Roman" w:hAnsi="Times New Roman" w:cs="Times New Roman"/>
        </w:rPr>
        <w:lastRenderedPageBreak/>
        <w:t>odbornej spôsobilosti podľa § 34 v nadväznosti na § 35 a § 36 zákona o verejnom obstarávaní.</w:t>
      </w:r>
    </w:p>
    <w:p w:rsidR="00011557" w:rsidRDefault="00011557" w:rsidP="00E4483E">
      <w:pPr>
        <w:ind w:left="284"/>
        <w:rPr>
          <w:rFonts w:ascii="Times New Roman" w:hAnsi="Times New Roman" w:cs="Times New Roman"/>
        </w:rPr>
      </w:pP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>Komisia verejného obstarávateľa</w:t>
      </w:r>
      <w:r w:rsidR="00B55B32">
        <w:rPr>
          <w:rFonts w:ascii="Times New Roman" w:hAnsi="Times New Roman" w:cs="Times New Roman"/>
        </w:rPr>
        <w:t xml:space="preserve"> dňa 18.12.2017</w:t>
      </w:r>
      <w:r w:rsidRPr="00011557">
        <w:rPr>
          <w:rFonts w:ascii="Times New Roman" w:hAnsi="Times New Roman" w:cs="Times New Roman"/>
        </w:rPr>
        <w:t xml:space="preserve"> na základe rozhodnutia Úradu pre verejné obstarávanie zaradila vylúčeného uchádzača späť do procesu verejného obstarávania. Pri opätovnom vyhodnotení splnenia podmienok účasti komisia dôkladne prehodnotila najmä splnenie podmienky účasti vo verejnej súťaži v súťažných podkladoch v časti A.2 Preukazovanie plnenia podmienok účasti uchádzačmi, v bode 3.2 okrem iného uvádza: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>„Verejný obstarávateľ požaduje úroveň pokrytia sieťou mobilných hlasových služieb 2G minimálne 98 % obyvateľstva Slovenskej republiky, úroveň pokrytia sieťou mobilných dátových služieb a internetu technológiou minimálne 3G a vyššou minimálne 80 % obyvateľstva Slovenskej republiky a úroveň pokrytia sieťou mobilných dátových služieb a internetu technológiou minimálne 4G a vyššou minimálne 80 % obyvateľstva Slovenskej republiky. Verejný obstarávateľ požaduje zachovanie stanoveného pokrytia počas celej doby platnosti Rámcovej dohody a príslušných čiastkových zmlúv.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 xml:space="preserve">Komisia verejného obstarávateľa na základe aktualizovaných verejne dostupných informácií a odborných znalostí komisie a za účelom širšej hospodárskej súťaže sa rozhodla považovať túto podmienku zo strany uchádzača za splnenú. 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>Dokument s názvom: Veľký test sietí štyroch operátorov: Analýza a podrobné porovnanie pri dátach (</w:t>
      </w:r>
      <w:hyperlink r:id="rId10" w:history="1">
        <w:r w:rsidRPr="00011557">
          <w:rPr>
            <w:rStyle w:val="Hypertextovprepojenie"/>
            <w:rFonts w:ascii="Times New Roman" w:hAnsi="Times New Roman"/>
          </w:rPr>
          <w:t>https://www.zive.sk/clanok/128451/velky-test-sieti-styroch-operatorov-porovnanie-pri-datach/</w:t>
        </w:r>
      </w:hyperlink>
      <w:r w:rsidRPr="00011557">
        <w:rPr>
          <w:rFonts w:ascii="Times New Roman" w:hAnsi="Times New Roman" w:cs="Times New Roman"/>
        </w:rPr>
        <w:t>) je aj súčasťou zápisnice.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>Verejný obstarávateľ  zverejnil aj v súťažných podkladoch a v oznámení: Testovanie dostupnosti signálu a kvality poskytovaných služieb v oblastiach verejného obstarávateľa, zabezpečí pre verejného obstarávateľa nezávislá inštitúcia - Úrad pre reguláciu elektronických komunikácií a poštových služieb. Uvedená inštitúcia v súčasnej dobe už túto službu nevykonáva vo svojom mene, ale ponúka ju ako bezplatnú aplikáciu (</w:t>
      </w:r>
      <w:hyperlink r:id="rId11" w:history="1">
        <w:r w:rsidRPr="00011557">
          <w:rPr>
            <w:rStyle w:val="Hypertextovprepojenie"/>
            <w:rFonts w:ascii="Times New Roman" w:hAnsi="Times New Roman"/>
          </w:rPr>
          <w:t>https://www.meracinternetu.sk/sk/install</w:t>
        </w:r>
      </w:hyperlink>
      <w:r w:rsidRPr="00011557">
        <w:rPr>
          <w:rFonts w:ascii="Times New Roman" w:hAnsi="Times New Roman" w:cs="Times New Roman"/>
        </w:rPr>
        <w:t>) ktorú využíva aj sama využíva.  Na základe uvedeného komisia zriadená verejným obstarávateľom sa rozhodla na základe testovania a mapy pokrytia v aplikácii odporúčanej Úradom pre reguláciu elektronických komunikácií a poštových služieb, vyhodnotiť u všetkých uchádzačov splnenie podmienky na pokrytie a uchádzačom zašle dátové zariadenia späť.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>Komisia verejného obstarávateľa týmto konštatuje splnenie podmienok účasti všetkých uchádzačov a teda odporúča pokračovať v procese verejného obstarávania otváraním časti ponúk označených ako KRITERIA po splnení zákonných povinností a lehôt.</w:t>
      </w:r>
    </w:p>
    <w:p w:rsidR="00011557" w:rsidRPr="00011557" w:rsidRDefault="00011557" w:rsidP="00011557">
      <w:pPr>
        <w:ind w:left="284"/>
        <w:rPr>
          <w:rFonts w:ascii="Times New Roman" w:hAnsi="Times New Roman" w:cs="Times New Roman"/>
        </w:rPr>
      </w:pPr>
      <w:r w:rsidRPr="00011557">
        <w:rPr>
          <w:rFonts w:ascii="Times New Roman" w:hAnsi="Times New Roman" w:cs="Times New Roman"/>
        </w:rPr>
        <w:t xml:space="preserve"> </w:t>
      </w:r>
    </w:p>
    <w:p w:rsidR="00011557" w:rsidRDefault="00011557" w:rsidP="00E4483E">
      <w:pPr>
        <w:ind w:left="284"/>
        <w:rPr>
          <w:rFonts w:ascii="Times New Roman" w:hAnsi="Times New Roman" w:cs="Times New Roman"/>
        </w:rPr>
      </w:pPr>
    </w:p>
    <w:p w:rsidR="00011557" w:rsidRDefault="00011557" w:rsidP="00E4483E">
      <w:pPr>
        <w:ind w:left="284"/>
        <w:rPr>
          <w:rFonts w:ascii="Times New Roman" w:hAnsi="Times New Roman" w:cs="Times New Roman"/>
        </w:rPr>
      </w:pP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</w:p>
    <w:p w:rsidR="009F3F20" w:rsidRDefault="00D22802" w:rsidP="0084196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9F3F20" w:rsidRDefault="009F3F20" w:rsidP="0084196F">
      <w:pPr>
        <w:jc w:val="both"/>
        <w:rPr>
          <w:rFonts w:ascii="Times New Roman" w:hAnsi="Times New Roman" w:cs="Times New Roman"/>
          <w:color w:val="000000"/>
        </w:rPr>
      </w:pPr>
    </w:p>
    <w:p w:rsidR="009F3F20" w:rsidRPr="00445250" w:rsidRDefault="009F3F20" w:rsidP="009F3F20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e) </w:t>
      </w:r>
      <w:r w:rsidRPr="00445250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B55B32" w:rsidRDefault="00B55B32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54B4A" w:rsidRPr="00DD4EFA" w:rsidRDefault="00DD4EFA" w:rsidP="00DD4EF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lastRenderedPageBreak/>
        <w:t xml:space="preserve">V Bratislave dňa: </w:t>
      </w:r>
      <w:r w:rsidR="00011557">
        <w:rPr>
          <w:rFonts w:ascii="Times New Roman" w:hAnsi="Times New Roman" w:cs="Times New Roman"/>
        </w:rPr>
        <w:t>1</w:t>
      </w:r>
      <w:r w:rsidR="00840ADB">
        <w:rPr>
          <w:rFonts w:ascii="Times New Roman" w:hAnsi="Times New Roman" w:cs="Times New Roman"/>
        </w:rPr>
        <w:t>9</w:t>
      </w:r>
      <w:bookmarkStart w:id="0" w:name="_GoBack"/>
      <w:bookmarkEnd w:id="0"/>
      <w:r w:rsidRPr="00884DD4">
        <w:rPr>
          <w:rFonts w:ascii="Times New Roman" w:hAnsi="Times New Roman" w:cs="Times New Roman"/>
        </w:rPr>
        <w:t xml:space="preserve"> </w:t>
      </w:r>
      <w:r w:rsidR="00011557">
        <w:rPr>
          <w:rFonts w:ascii="Times New Roman" w:hAnsi="Times New Roman" w:cs="Times New Roman"/>
        </w:rPr>
        <w:t>. decembra</w:t>
      </w:r>
      <w:r w:rsidR="000910A0">
        <w:rPr>
          <w:rFonts w:ascii="Times New Roman" w:hAnsi="Times New Roman" w:cs="Times New Roman"/>
        </w:rPr>
        <w:t xml:space="preserve"> </w:t>
      </w:r>
      <w:r w:rsidR="00160585"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Mgr.</w:t>
      </w:r>
      <w:r w:rsidR="007E0C5A">
        <w:rPr>
          <w:rFonts w:ascii="Times New Roman" w:hAnsi="Times New Roman" w:cs="Times New Roman"/>
          <w:bCs/>
        </w:rPr>
        <w:t xml:space="preserve"> Peter Rošák</w:t>
      </w:r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CB6834" w:rsidRDefault="00CB6834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E54B4A" w:rsidRPr="009F3F20" w:rsidRDefault="00E54B4A" w:rsidP="001B56AF">
      <w:pPr>
        <w:ind w:left="4860" w:hanging="4860"/>
        <w:rPr>
          <w:rFonts w:ascii="Times New Roman" w:hAnsi="Times New Roman" w:cs="Times New Roman"/>
        </w:rPr>
      </w:pPr>
      <w:r w:rsidRPr="009F3F20">
        <w:rPr>
          <w:rFonts w:ascii="Times New Roman" w:hAnsi="Times New Roman" w:cs="Times New Roman"/>
          <w:bCs/>
        </w:rPr>
        <w:t xml:space="preserve">                                          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                   </w:t>
      </w: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sectPr w:rsidR="00E54B4A" w:rsidRPr="00884DD4" w:rsidSect="0046626E">
      <w:footerReference w:type="default" r:id="rId12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BC9" w:rsidRDefault="00512BC9">
      <w:r>
        <w:separator/>
      </w:r>
    </w:p>
  </w:endnote>
  <w:endnote w:type="continuationSeparator" w:id="0">
    <w:p w:rsidR="00512BC9" w:rsidRDefault="0051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„Ostatné“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355F48">
      <w:rPr>
        <w:rStyle w:val="slostrany"/>
        <w:rFonts w:ascii="Times New Roman" w:hAnsi="Times New Roman"/>
        <w:noProof/>
        <w:sz w:val="18"/>
        <w:szCs w:val="18"/>
      </w:rPr>
      <w:t>4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BC9" w:rsidRDefault="00512BC9">
      <w:r>
        <w:separator/>
      </w:r>
    </w:p>
  </w:footnote>
  <w:footnote w:type="continuationSeparator" w:id="0">
    <w:p w:rsidR="00512BC9" w:rsidRDefault="00512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4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5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1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2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4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3"/>
  </w:num>
  <w:num w:numId="5">
    <w:abstractNumId w:val="36"/>
  </w:num>
  <w:num w:numId="6">
    <w:abstractNumId w:val="16"/>
  </w:num>
  <w:num w:numId="7">
    <w:abstractNumId w:val="29"/>
  </w:num>
  <w:num w:numId="8">
    <w:abstractNumId w:val="34"/>
  </w:num>
  <w:num w:numId="9">
    <w:abstractNumId w:val="33"/>
  </w:num>
  <w:num w:numId="10">
    <w:abstractNumId w:val="40"/>
  </w:num>
  <w:num w:numId="11">
    <w:abstractNumId w:val="11"/>
  </w:num>
  <w:num w:numId="12">
    <w:abstractNumId w:val="4"/>
  </w:num>
  <w:num w:numId="13">
    <w:abstractNumId w:val="41"/>
  </w:num>
  <w:num w:numId="14">
    <w:abstractNumId w:val="14"/>
  </w:num>
  <w:num w:numId="15">
    <w:abstractNumId w:val="1"/>
  </w:num>
  <w:num w:numId="16">
    <w:abstractNumId w:val="6"/>
  </w:num>
  <w:num w:numId="17">
    <w:abstractNumId w:val="42"/>
  </w:num>
  <w:num w:numId="18">
    <w:abstractNumId w:val="37"/>
  </w:num>
  <w:num w:numId="19">
    <w:abstractNumId w:val="35"/>
  </w:num>
  <w:num w:numId="20">
    <w:abstractNumId w:val="30"/>
  </w:num>
  <w:num w:numId="21">
    <w:abstractNumId w:val="12"/>
  </w:num>
  <w:num w:numId="22">
    <w:abstractNumId w:val="31"/>
  </w:num>
  <w:num w:numId="23">
    <w:abstractNumId w:val="5"/>
  </w:num>
  <w:num w:numId="24">
    <w:abstractNumId w:val="22"/>
  </w:num>
  <w:num w:numId="25">
    <w:abstractNumId w:val="24"/>
  </w:num>
  <w:num w:numId="26">
    <w:abstractNumId w:val="13"/>
  </w:num>
  <w:num w:numId="27">
    <w:abstractNumId w:val="0"/>
  </w:num>
  <w:num w:numId="28">
    <w:abstractNumId w:val="25"/>
  </w:num>
  <w:num w:numId="29">
    <w:abstractNumId w:val="9"/>
  </w:num>
  <w:num w:numId="30">
    <w:abstractNumId w:val="18"/>
  </w:num>
  <w:num w:numId="31">
    <w:abstractNumId w:val="15"/>
  </w:num>
  <w:num w:numId="32">
    <w:abstractNumId w:val="20"/>
  </w:num>
  <w:num w:numId="33">
    <w:abstractNumId w:val="39"/>
  </w:num>
  <w:num w:numId="34">
    <w:abstractNumId w:val="19"/>
  </w:num>
  <w:num w:numId="35">
    <w:abstractNumId w:val="2"/>
  </w:num>
  <w:num w:numId="36">
    <w:abstractNumId w:val="8"/>
  </w:num>
  <w:num w:numId="37">
    <w:abstractNumId w:val="38"/>
  </w:num>
  <w:num w:numId="38">
    <w:abstractNumId w:val="43"/>
  </w:num>
  <w:num w:numId="39">
    <w:abstractNumId w:val="10"/>
  </w:num>
  <w:num w:numId="40">
    <w:abstractNumId w:val="32"/>
  </w:num>
  <w:num w:numId="41">
    <w:abstractNumId w:val="7"/>
  </w:num>
  <w:num w:numId="42">
    <w:abstractNumId w:val="27"/>
  </w:num>
  <w:num w:numId="43">
    <w:abstractNumId w:val="4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AF"/>
    <w:rsid w:val="000037F6"/>
    <w:rsid w:val="00011557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3024C5"/>
    <w:rsid w:val="003029EE"/>
    <w:rsid w:val="00307889"/>
    <w:rsid w:val="00316A85"/>
    <w:rsid w:val="00325C79"/>
    <w:rsid w:val="00326113"/>
    <w:rsid w:val="00330148"/>
    <w:rsid w:val="003317BE"/>
    <w:rsid w:val="00335F91"/>
    <w:rsid w:val="003361BF"/>
    <w:rsid w:val="00336AD8"/>
    <w:rsid w:val="00355F4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0C98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2BC9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42CA5"/>
    <w:rsid w:val="005501E4"/>
    <w:rsid w:val="005521BC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B0EF2"/>
    <w:rsid w:val="005B22DC"/>
    <w:rsid w:val="005C55AA"/>
    <w:rsid w:val="005C5710"/>
    <w:rsid w:val="005D3EF5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24CA"/>
    <w:rsid w:val="00633650"/>
    <w:rsid w:val="0063799C"/>
    <w:rsid w:val="00643A3F"/>
    <w:rsid w:val="00644191"/>
    <w:rsid w:val="006475A5"/>
    <w:rsid w:val="006530A2"/>
    <w:rsid w:val="00656809"/>
    <w:rsid w:val="0065739D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CBF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ADB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4DD7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7F74"/>
    <w:rsid w:val="00B3091F"/>
    <w:rsid w:val="00B310C2"/>
    <w:rsid w:val="00B3266A"/>
    <w:rsid w:val="00B36AF8"/>
    <w:rsid w:val="00B44D46"/>
    <w:rsid w:val="00B45EA2"/>
    <w:rsid w:val="00B55B3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7719E"/>
    <w:rsid w:val="00C85654"/>
    <w:rsid w:val="00C87FB0"/>
    <w:rsid w:val="00C907F0"/>
    <w:rsid w:val="00C92481"/>
    <w:rsid w:val="00C948F5"/>
    <w:rsid w:val="00CA1B9E"/>
    <w:rsid w:val="00CA34BC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A6841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42E35"/>
    <w:rsid w:val="00E4483E"/>
    <w:rsid w:val="00E46CBE"/>
    <w:rsid w:val="00E516A9"/>
    <w:rsid w:val="00E53F80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F052CE"/>
    <w:rsid w:val="00F05C37"/>
    <w:rsid w:val="00F14643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eracinternetu.sk/sk/instal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zive.sk/clanok/128451/velky-test-sieti-styroch-operatorov-porovnanie-pri-datach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8E65E-7473-4913-8A88-08E162DB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Rošák Peter</cp:lastModifiedBy>
  <cp:revision>2</cp:revision>
  <cp:lastPrinted>2017-12-18T08:58:00Z</cp:lastPrinted>
  <dcterms:created xsi:type="dcterms:W3CDTF">2017-12-22T08:29:00Z</dcterms:created>
  <dcterms:modified xsi:type="dcterms:W3CDTF">2017-12-22T08:29:00Z</dcterms:modified>
</cp:coreProperties>
</file>